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CD" w:rsidRDefault="00D76FCD" w:rsidP="00D76FCD">
      <w:pPr>
        <w:tabs>
          <w:tab w:val="left" w:pos="1134"/>
        </w:tabs>
        <w:ind w:firstLine="567"/>
        <w:jc w:val="center"/>
        <w:rPr>
          <w:b/>
          <w:bCs/>
          <w:iCs/>
        </w:rPr>
      </w:pPr>
      <w:r>
        <w:rPr>
          <w:b/>
        </w:rPr>
        <w:t xml:space="preserve">Правила проведения акции «Новая сборка» </w:t>
      </w:r>
    </w:p>
    <w:p w:rsidR="00D76FCD" w:rsidRDefault="00D76FCD" w:rsidP="00D76FCD">
      <w:pPr>
        <w:tabs>
          <w:tab w:val="left" w:pos="1134"/>
        </w:tabs>
        <w:ind w:firstLine="567"/>
        <w:jc w:val="center"/>
        <w:rPr>
          <w:b/>
        </w:rPr>
      </w:pPr>
    </w:p>
    <w:p w:rsidR="00D76FCD" w:rsidRDefault="00D76FCD" w:rsidP="00D76FCD">
      <w:pPr>
        <w:tabs>
          <w:tab w:val="left" w:pos="1134"/>
        </w:tabs>
        <w:ind w:firstLine="567"/>
        <w:jc w:val="center"/>
        <w:rPr>
          <w:b/>
          <w:bCs/>
          <w:sz w:val="22"/>
        </w:rPr>
      </w:pPr>
      <w:r>
        <w:rPr>
          <w:b/>
          <w:bCs/>
          <w:sz w:val="22"/>
        </w:rPr>
        <w:t>1.</w:t>
      </w:r>
      <w:r>
        <w:rPr>
          <w:b/>
          <w:bCs/>
          <w:sz w:val="22"/>
        </w:rPr>
        <w:tab/>
        <w:t>ОБЩИЕ ПОЛОЖЕНИЯ</w:t>
      </w:r>
    </w:p>
    <w:p w:rsidR="00D76FCD" w:rsidRDefault="00D76FCD" w:rsidP="00D76FCD">
      <w:pPr>
        <w:tabs>
          <w:tab w:val="left" w:pos="1134"/>
        </w:tabs>
        <w:ind w:firstLine="567"/>
        <w:jc w:val="center"/>
        <w:rPr>
          <w:b/>
          <w:sz w:val="18"/>
          <w:szCs w:val="18"/>
        </w:rPr>
      </w:pPr>
    </w:p>
    <w:p w:rsidR="00D76FCD" w:rsidRDefault="00D76FCD" w:rsidP="00D76FCD">
      <w:pPr>
        <w:tabs>
          <w:tab w:val="left" w:pos="1134"/>
        </w:tabs>
        <w:ind w:firstLine="567"/>
        <w:jc w:val="both"/>
      </w:pPr>
      <w:r>
        <w:t>Цель акции – привлечение в Банк на обслуживание по зарплатным проектам новых клиентов.</w:t>
      </w:r>
    </w:p>
    <w:p w:rsidR="00D76FCD" w:rsidRDefault="00D76FCD" w:rsidP="00D76FCD">
      <w:pPr>
        <w:tabs>
          <w:tab w:val="left" w:pos="1134"/>
        </w:tabs>
        <w:ind w:firstLine="567"/>
        <w:jc w:val="center"/>
        <w:rPr>
          <w:b/>
        </w:rPr>
      </w:pPr>
    </w:p>
    <w:p w:rsidR="00D76FCD" w:rsidRDefault="00D76FCD" w:rsidP="00D76FCD">
      <w:pPr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b/>
          <w:bCs/>
          <w:sz w:val="22"/>
        </w:rPr>
      </w:pPr>
      <w:r>
        <w:rPr>
          <w:b/>
          <w:bCs/>
          <w:sz w:val="22"/>
        </w:rPr>
        <w:t>ПЕРИОД ПРОВЕДЕНИЯ АКЦИИ И ПОРЯДОК УЧАСТИЯ КЛИЕНТОВ</w:t>
      </w:r>
    </w:p>
    <w:p w:rsidR="00D76FCD" w:rsidRDefault="00D76FCD" w:rsidP="00D76FCD">
      <w:pPr>
        <w:tabs>
          <w:tab w:val="left" w:pos="1134"/>
        </w:tabs>
        <w:ind w:firstLine="567"/>
        <w:jc w:val="center"/>
        <w:rPr>
          <w:b/>
        </w:rPr>
      </w:pPr>
    </w:p>
    <w:p w:rsidR="00D76FCD" w:rsidRDefault="00D76FCD" w:rsidP="00D76FCD">
      <w:pPr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 xml:space="preserve">Акция проводится </w:t>
      </w:r>
      <w:r>
        <w:rPr>
          <w:b/>
        </w:rPr>
        <w:t>с 01 января 2018 года по 30 июня 2018 года включительно.</w:t>
      </w:r>
    </w:p>
    <w:p w:rsidR="00D76FCD" w:rsidRDefault="00D76FCD" w:rsidP="00D76FCD">
      <w:pPr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Территория действия акции - в</w:t>
      </w:r>
      <w:r>
        <w:rPr>
          <w:sz w:val="22"/>
          <w:szCs w:val="22"/>
        </w:rPr>
        <w:t>се регионы присутствия Банка «Левобережный» (ПАО).</w:t>
      </w:r>
    </w:p>
    <w:p w:rsidR="00D76FCD" w:rsidRDefault="00D76FCD" w:rsidP="00D76FCD">
      <w:pPr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rPr>
          <w:u w:val="single"/>
        </w:rPr>
        <w:t>Участники акции</w:t>
      </w:r>
      <w:r>
        <w:t>:</w:t>
      </w:r>
    </w:p>
    <w:p w:rsidR="00D76FCD" w:rsidRDefault="00D76FCD" w:rsidP="00D76FCD">
      <w:pPr>
        <w:tabs>
          <w:tab w:val="left" w:pos="1134"/>
        </w:tabs>
        <w:ind w:firstLine="567"/>
        <w:jc w:val="both"/>
      </w:pPr>
      <w:r>
        <w:t xml:space="preserve">В акции могут принять участие корпоративные клиенты – Организации, заключившие в период проведения акции </w:t>
      </w:r>
      <w:r>
        <w:rPr>
          <w:i/>
        </w:rPr>
        <w:t>Договор о сотрудничестве по выпуску и обслуживанию банковских карт</w:t>
      </w:r>
      <w:r>
        <w:t xml:space="preserve"> с Банком «Левобережный» (ПАО) для перечисления заработной платы работникам организации:</w:t>
      </w:r>
    </w:p>
    <w:p w:rsidR="00D76FCD" w:rsidRDefault="00D76FCD" w:rsidP="00D76FCD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Бюджетные и коммерческие организации – численность от 10 человек.</w:t>
      </w:r>
    </w:p>
    <w:p w:rsidR="00D76FCD" w:rsidRDefault="00D76FCD" w:rsidP="00D76FCD">
      <w:pPr>
        <w:tabs>
          <w:tab w:val="left" w:pos="1134"/>
        </w:tabs>
        <w:ind w:left="567"/>
        <w:jc w:val="both"/>
      </w:pPr>
    </w:p>
    <w:p w:rsidR="00D76FCD" w:rsidRDefault="00D76FCD" w:rsidP="00D76FCD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u w:val="single"/>
        </w:rPr>
      </w:pPr>
      <w:r>
        <w:rPr>
          <w:u w:val="single"/>
        </w:rPr>
        <w:t>Порядок участия в акции:</w:t>
      </w:r>
    </w:p>
    <w:p w:rsidR="00D76FCD" w:rsidRDefault="00D76FCD" w:rsidP="00D76FCD">
      <w:pPr>
        <w:numPr>
          <w:ilvl w:val="2"/>
          <w:numId w:val="1"/>
        </w:numPr>
        <w:tabs>
          <w:tab w:val="left" w:pos="1134"/>
        </w:tabs>
        <w:ind w:left="0" w:firstLine="1080"/>
        <w:jc w:val="both"/>
      </w:pPr>
      <w:r>
        <w:t>Участник акции получает право реализации трех из пяти предложений от Банка «Левобережный» (ПАО):</w:t>
      </w:r>
    </w:p>
    <w:p w:rsidR="00D76FCD" w:rsidRDefault="00D76FCD" w:rsidP="00D76FCD">
      <w:pPr>
        <w:spacing w:before="60" w:line="264" w:lineRule="auto"/>
        <w:ind w:left="1571"/>
      </w:pPr>
    </w:p>
    <w:p w:rsidR="00D76FCD" w:rsidRDefault="00D76FCD" w:rsidP="00D76FCD">
      <w:pPr>
        <w:numPr>
          <w:ilvl w:val="0"/>
          <w:numId w:val="3"/>
        </w:numPr>
        <w:spacing w:before="60" w:line="264" w:lineRule="auto"/>
        <w:ind w:left="709" w:hanging="142"/>
      </w:pPr>
      <w:r>
        <w:t>КОМИССИЯ ЗА ЗАЧИСЛЕНИЕ заработной платы работникам – бесплатно.</w:t>
      </w:r>
    </w:p>
    <w:p w:rsidR="00D76FCD" w:rsidRDefault="00D76FCD" w:rsidP="00D76FCD">
      <w:pPr>
        <w:numPr>
          <w:ilvl w:val="0"/>
          <w:numId w:val="3"/>
        </w:numPr>
        <w:spacing w:before="60" w:line="264" w:lineRule="auto"/>
        <w:ind w:left="709" w:hanging="142"/>
      </w:pPr>
      <w:r>
        <w:t>СНЯТИЕ НАЛИЧНЫХ В БАНКОМАТАХ любых банков на территории РФ по зарплатной карте без комиссии – карточный продукт «Супер 0».</w:t>
      </w:r>
    </w:p>
    <w:p w:rsidR="00D76FCD" w:rsidRDefault="00D76FCD" w:rsidP="00D76FCD">
      <w:pPr>
        <w:numPr>
          <w:ilvl w:val="0"/>
          <w:numId w:val="3"/>
        </w:numPr>
        <w:spacing w:before="60" w:line="264" w:lineRule="auto"/>
        <w:ind w:left="709" w:hanging="142"/>
      </w:pPr>
      <w:r>
        <w:t>НАЧИСЛЕНИЕ ПРОЦЕНТОВ на остаток денежных средств на счетах работников – финансовый продукт «Специальный 7».</w:t>
      </w:r>
    </w:p>
    <w:p w:rsidR="00D76FCD" w:rsidRDefault="00D76FCD" w:rsidP="00D76FCD">
      <w:pPr>
        <w:numPr>
          <w:ilvl w:val="0"/>
          <w:numId w:val="3"/>
        </w:numPr>
        <w:spacing w:before="60" w:line="264" w:lineRule="auto"/>
        <w:ind w:left="709" w:hanging="142"/>
      </w:pPr>
      <w:r>
        <w:t>ПОДКЛЮЧЕНИЕ МОДУЛЯ "ЗАРПЛАТНЫЙ ПРОЕКТ" системы iBank2 – бесплатно.</w:t>
      </w:r>
    </w:p>
    <w:p w:rsidR="00D76FCD" w:rsidRDefault="00D76FCD" w:rsidP="00D76FCD">
      <w:pPr>
        <w:numPr>
          <w:ilvl w:val="0"/>
          <w:numId w:val="3"/>
        </w:numPr>
        <w:spacing w:before="60" w:line="264" w:lineRule="auto"/>
        <w:ind w:left="709" w:hanging="142"/>
      </w:pPr>
      <w:r>
        <w:t>ПРИВЕТСТВЕННЫЕ БАЛЛЫ по Программе клиентской лояльности для ЮЛ – 200 баллов единовременно при условии зачислений заработной платы работникам полный календарный месяц.</w:t>
      </w:r>
    </w:p>
    <w:p w:rsidR="00D76FCD" w:rsidRDefault="00D76FCD" w:rsidP="00D76FC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76FCD" w:rsidRDefault="00D76FCD" w:rsidP="00D76FCD">
      <w:pPr>
        <w:numPr>
          <w:ilvl w:val="1"/>
          <w:numId w:val="1"/>
        </w:numPr>
        <w:tabs>
          <w:tab w:val="left" w:pos="1134"/>
          <w:tab w:val="num" w:pos="1440"/>
        </w:tabs>
        <w:ind w:left="0" w:firstLine="567"/>
        <w:jc w:val="both"/>
      </w:pPr>
      <w:r>
        <w:t>Дополнительные условия:</w:t>
      </w:r>
    </w:p>
    <w:p w:rsidR="00D76FCD" w:rsidRDefault="00D76FCD" w:rsidP="00D76FCD">
      <w:pPr>
        <w:pStyle w:val="a3"/>
        <w:tabs>
          <w:tab w:val="left" w:pos="1134"/>
          <w:tab w:val="num" w:pos="1440"/>
        </w:tabs>
        <w:spacing w:after="0"/>
        <w:ind w:firstLine="567"/>
        <w:jc w:val="both"/>
      </w:pPr>
      <w:r>
        <w:t>Банк «Левобережный» (ПАО) оставляет за собой право публиковать дополнительную информацию об акции «Новая сборка». Обновленная (дополнительная) информация своевременно размещается в рекламных материалах и/или на сайте www.nskbl.ru. Факт участия в акции означает ознакомление и полное согласие Участников с настоящими Правилами проведения акции.</w:t>
      </w:r>
    </w:p>
    <w:p w:rsidR="00D76FCD" w:rsidRDefault="00D76FCD" w:rsidP="00D76FCD">
      <w:pPr>
        <w:tabs>
          <w:tab w:val="left" w:pos="1134"/>
          <w:tab w:val="num" w:pos="1440"/>
        </w:tabs>
        <w:ind w:firstLine="567"/>
        <w:jc w:val="both"/>
      </w:pPr>
      <w:r>
        <w:t>Банк «Левобережный» (ПАО) вправе использовать название организаций, фотографии организаций – участников акции «Новая сборка» по своему усмотрению, без уплаты какого-либо вознаграждения.</w:t>
      </w:r>
    </w:p>
    <w:p w:rsidR="00D76FCD" w:rsidRDefault="00D76FCD" w:rsidP="00D76FCD"/>
    <w:p w:rsidR="00D76FCD" w:rsidRDefault="00D76FCD" w:rsidP="00D76FCD"/>
    <w:p w:rsidR="00D76FCD" w:rsidRPr="005F40F5" w:rsidRDefault="00D76FCD" w:rsidP="00D76FCD"/>
    <w:p w:rsidR="00102319" w:rsidRPr="00D76FCD" w:rsidRDefault="00D76FCD" w:rsidP="00D76FCD">
      <w:bookmarkStart w:id="0" w:name="_GoBack"/>
      <w:bookmarkEnd w:id="0"/>
    </w:p>
    <w:sectPr w:rsidR="00102319" w:rsidRPr="00D76FCD" w:rsidSect="00F31F78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E6559"/>
    <w:multiLevelType w:val="multilevel"/>
    <w:tmpl w:val="9AE495C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3"/>
        </w:tabs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84E3F6C"/>
    <w:multiLevelType w:val="hybridMultilevel"/>
    <w:tmpl w:val="BEA690D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55612DDD"/>
    <w:multiLevelType w:val="hybridMultilevel"/>
    <w:tmpl w:val="7040D3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CD"/>
    <w:rsid w:val="005D0387"/>
    <w:rsid w:val="00B46E0F"/>
    <w:rsid w:val="00D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E6E2D-F74A-48B8-9422-0240A32C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FCD"/>
    <w:pPr>
      <w:spacing w:after="120"/>
    </w:pPr>
  </w:style>
  <w:style w:type="character" w:customStyle="1" w:styleId="a4">
    <w:name w:val="Основной текст Знак"/>
    <w:basedOn w:val="a0"/>
    <w:link w:val="a3"/>
    <w:rsid w:val="00D76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NSKBL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Кашкан Наталья Владимировна</dc:creator>
  <cp:keywords/>
  <dc:description/>
  <cp:lastModifiedBy>Кашкан Наталья Владимировна</cp:lastModifiedBy>
  <cp:revision>1</cp:revision>
  <dcterms:created xsi:type="dcterms:W3CDTF">2018-01-22T07:29:00Z</dcterms:created>
  <dcterms:modified xsi:type="dcterms:W3CDTF">2018-01-22T07:30:00Z</dcterms:modified>
</cp:coreProperties>
</file>